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27" w:rsidRDefault="00D24C89">
      <w:pPr>
        <w:jc w:val="center"/>
        <w:rPr>
          <w:b/>
          <w:sz w:val="6"/>
          <w:szCs w:val="24"/>
        </w:rPr>
      </w:pPr>
      <w:r>
        <w:rPr>
          <w:b/>
          <w:sz w:val="6"/>
          <w:szCs w:val="24"/>
        </w:rPr>
        <w:t xml:space="preserve"> </w:t>
      </w:r>
    </w:p>
    <w:p w:rsidR="00662927" w:rsidRDefault="00D24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662927" w:rsidRDefault="00D24C89">
      <w:pPr>
        <w:pStyle w:val="1"/>
        <w:ind w:left="284"/>
        <w:jc w:val="center"/>
        <w:rPr>
          <w:b/>
          <w:color w:val="000000"/>
          <w:szCs w:val="24"/>
        </w:rPr>
      </w:pPr>
      <w:r>
        <w:rPr>
          <w:b/>
          <w:szCs w:val="24"/>
        </w:rPr>
        <w:t xml:space="preserve">контрольных мероприятий </w:t>
      </w:r>
      <w:r>
        <w:rPr>
          <w:b/>
          <w:color w:val="000000"/>
          <w:szCs w:val="24"/>
        </w:rPr>
        <w:t>Департамента Росгидромета по ПФО</w:t>
      </w:r>
      <w:r>
        <w:rPr>
          <w:b/>
          <w:i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в рамках ведомственного контроля на 2025 год</w:t>
      </w:r>
    </w:p>
    <w:p w:rsidR="00662927" w:rsidRDefault="00662927"/>
    <w:p w:rsidR="00662927" w:rsidRDefault="00662927">
      <w:pPr>
        <w:rPr>
          <w:b/>
          <w:color w:val="000000"/>
          <w:sz w:val="6"/>
          <w:szCs w:val="6"/>
        </w:rPr>
      </w:pPr>
    </w:p>
    <w:p w:rsidR="00662927" w:rsidRDefault="00D24C8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662927" w:rsidRDefault="00662927">
      <w:pPr>
        <w:ind w:left="284"/>
        <w:jc w:val="both"/>
        <w:rPr>
          <w:sz w:val="10"/>
          <w:szCs w:val="24"/>
        </w:rPr>
      </w:pPr>
    </w:p>
    <w:p w:rsidR="00662927" w:rsidRDefault="00D24C8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Росгидромета от 19.12.2024г. № 405 </w:t>
      </w:r>
      <w:r>
        <w:rPr>
          <w:sz w:val="24"/>
          <w:szCs w:val="24"/>
        </w:rPr>
        <w:t xml:space="preserve">«Об утверждении Плана контрольных мероприятий Федеральной службы по гидрометеорологии и мониторингу окружающей среды в рамках ведомственного контроля на 2025 год»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</w:t>
      </w:r>
    </w:p>
    <w:p w:rsidR="00662927" w:rsidRDefault="00662927">
      <w:pPr>
        <w:ind w:left="284"/>
        <w:jc w:val="both"/>
        <w:rPr>
          <w:sz w:val="24"/>
          <w:szCs w:val="24"/>
        </w:rPr>
      </w:pPr>
    </w:p>
    <w:p w:rsidR="005D3A6D" w:rsidRPr="001F15F3" w:rsidRDefault="005D3A6D" w:rsidP="005D3A6D">
      <w:pPr>
        <w:ind w:left="284"/>
        <w:jc w:val="both"/>
        <w:rPr>
          <w:sz w:val="24"/>
          <w:szCs w:val="24"/>
        </w:rPr>
      </w:pPr>
      <w:r w:rsidRPr="0065592D">
        <w:rPr>
          <w:sz w:val="24"/>
          <w:szCs w:val="24"/>
        </w:rPr>
        <w:t xml:space="preserve">приказом Росгидромета от </w:t>
      </w:r>
      <w:r>
        <w:rPr>
          <w:sz w:val="24"/>
          <w:szCs w:val="24"/>
        </w:rPr>
        <w:t>19</w:t>
      </w:r>
      <w:r w:rsidRPr="0065592D">
        <w:rPr>
          <w:sz w:val="24"/>
          <w:szCs w:val="24"/>
        </w:rPr>
        <w:t>.12.202</w:t>
      </w:r>
      <w:r>
        <w:rPr>
          <w:sz w:val="24"/>
          <w:szCs w:val="24"/>
        </w:rPr>
        <w:t>4г.</w:t>
      </w:r>
      <w:r w:rsidRPr="0065592D">
        <w:rPr>
          <w:sz w:val="24"/>
          <w:szCs w:val="24"/>
        </w:rPr>
        <w:t xml:space="preserve"> № </w:t>
      </w:r>
      <w:r>
        <w:rPr>
          <w:sz w:val="24"/>
          <w:szCs w:val="24"/>
        </w:rPr>
        <w:t>406</w:t>
      </w:r>
      <w:r w:rsidRPr="0065592D">
        <w:rPr>
          <w:sz w:val="24"/>
          <w:szCs w:val="24"/>
        </w:rPr>
        <w:t xml:space="preserve"> «Об утверждении </w:t>
      </w:r>
      <w:r w:rsidRPr="001F15F3">
        <w:rPr>
          <w:sz w:val="24"/>
          <w:szCs w:val="24"/>
        </w:rPr>
        <w:t>Плана проведения Росгидрометом проверок соблюдения законодательства Российской Федерации о контрактной системе в сфере закупок территориальными органами Росгидромета и подведомственными Росгидромету федеральными государственными бюджетными учреждениями на 2025 год</w:t>
      </w:r>
      <w:r w:rsidRPr="0065592D">
        <w:rPr>
          <w:sz w:val="24"/>
          <w:szCs w:val="24"/>
        </w:rPr>
        <w:t>»</w:t>
      </w:r>
      <w:r w:rsidRPr="001F15F3">
        <w:rPr>
          <w:sz w:val="24"/>
          <w:szCs w:val="24"/>
          <w:vertAlign w:val="superscript"/>
        </w:rPr>
        <w:t>2</w:t>
      </w:r>
      <w:r w:rsidRPr="001F15F3">
        <w:rPr>
          <w:sz w:val="24"/>
          <w:szCs w:val="24"/>
        </w:rPr>
        <w:t>,</w:t>
      </w:r>
    </w:p>
    <w:p w:rsidR="005D3A6D" w:rsidRDefault="005D3A6D" w:rsidP="005D3A6D">
      <w:pPr>
        <w:ind w:left="284"/>
        <w:jc w:val="both"/>
        <w:rPr>
          <w:sz w:val="24"/>
          <w:szCs w:val="24"/>
          <w:highlight w:val="green"/>
        </w:rPr>
      </w:pPr>
    </w:p>
    <w:p w:rsidR="005D3A6D" w:rsidRPr="00E26AA2" w:rsidRDefault="005D3A6D" w:rsidP="005D3A6D">
      <w:pPr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приказом Росгидромета от 19.12.2024г. № 407</w:t>
      </w:r>
      <w:r w:rsidRPr="00E26AA2">
        <w:rPr>
          <w:sz w:val="24"/>
          <w:szCs w:val="24"/>
        </w:rPr>
        <w:t xml:space="preserve"> «Об утверждении </w:t>
      </w:r>
      <w:r w:rsidRPr="001F15F3">
        <w:rPr>
          <w:sz w:val="24"/>
          <w:szCs w:val="24"/>
        </w:rPr>
        <w:t>Плана ведомственного контроля закупочной деятельности на 2025 год</w:t>
      </w:r>
      <w:r w:rsidRPr="00E26AA2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E26AA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3</w:t>
      </w:r>
    </w:p>
    <w:p w:rsidR="00662927" w:rsidRDefault="00662927" w:rsidP="005D3A6D">
      <w:pPr>
        <w:jc w:val="both"/>
        <w:rPr>
          <w:sz w:val="24"/>
          <w:szCs w:val="24"/>
          <w:highlight w:val="green"/>
        </w:rPr>
      </w:pPr>
    </w:p>
    <w:p w:rsidR="00662927" w:rsidRDefault="00662927">
      <w:pPr>
        <w:ind w:left="284"/>
        <w:jc w:val="both"/>
        <w:rPr>
          <w:sz w:val="10"/>
          <w:szCs w:val="24"/>
          <w:highlight w:val="green"/>
        </w:rPr>
      </w:pPr>
    </w:p>
    <w:p w:rsidR="00662927" w:rsidRDefault="00D24C89">
      <w:pPr>
        <w:pStyle w:val="1"/>
        <w:spacing w:line="276" w:lineRule="auto"/>
        <w:ind w:left="284" w:right="266"/>
        <w:jc w:val="both"/>
        <w:rPr>
          <w:szCs w:val="24"/>
        </w:rPr>
      </w:pPr>
      <w:r>
        <w:rPr>
          <w:szCs w:val="24"/>
        </w:rPr>
        <w:t xml:space="preserve">Департамент </w:t>
      </w:r>
      <w:r>
        <w:rPr>
          <w:szCs w:val="24"/>
        </w:rPr>
        <w:t>Росгидромета по ПФО в 2025 году организует и проводит следующие контрольные мероприятия:</w:t>
      </w:r>
    </w:p>
    <w:p w:rsidR="00662927" w:rsidRDefault="00662927">
      <w:pPr>
        <w:rPr>
          <w:sz w:val="10"/>
        </w:rPr>
      </w:pPr>
    </w:p>
    <w:tbl>
      <w:tblPr>
        <w:tblW w:w="15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3014"/>
        <w:gridCol w:w="5347"/>
        <w:gridCol w:w="2026"/>
        <w:gridCol w:w="1276"/>
        <w:gridCol w:w="2976"/>
      </w:tblGrid>
      <w:tr w:rsidR="00662927">
        <w:trPr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D24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b/>
                <w:sz w:val="22"/>
                <w:szCs w:val="22"/>
              </w:rPr>
              <w:t>проверяемого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662927" w:rsidRDefault="00D24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учреждения Росгидромета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</w:p>
          <w:p w:rsidR="00662927" w:rsidRDefault="00D24C8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проверки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sz w:val="22"/>
                <w:szCs w:val="22"/>
              </w:rPr>
              <w:t xml:space="preserve"> за проведение контрольного мероприятия</w:t>
            </w:r>
          </w:p>
        </w:tc>
      </w:tr>
      <w:tr w:rsidR="00662927">
        <w:trPr>
          <w:trHeight w:val="230"/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 xml:space="preserve">1. </w:t>
            </w:r>
          </w:p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(п.3.2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Ульяновский ЦГМС-филиал ФГБУ «Приволжское УГМС»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Проверка соблюдения порядка ведения учета, использования и сохранности федерального имущества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Комбинированная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март-апрель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</w:tc>
      </w:tr>
      <w:tr w:rsidR="00662927">
        <w:trPr>
          <w:trHeight w:val="230"/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(п.1.10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Чувашский ЦГМС-филиал ФГБУ «Верхне-Волжское УГМС»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Проверка организации деятельности по обеспечению потребностей государства, юридических и физических лиц в гидрометеорологической информации, в том числе экстренной информации на территории Чувашской Респуб</w:t>
            </w:r>
            <w:r>
              <w:rPr>
                <w:rFonts w:eastAsia="Calibri"/>
                <w:sz w:val="22"/>
                <w:szCs w:val="24"/>
                <w:lang w:eastAsia="en-US"/>
              </w:rPr>
              <w:t>лики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Камеральная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апрель-май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</w:tc>
      </w:tr>
      <w:tr w:rsidR="00662927">
        <w:trPr>
          <w:trHeight w:val="230"/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3.</w:t>
            </w:r>
          </w:p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(п.1.9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Саратовский ЦГМС-филиал ФГБУ «Приволжское УГМС»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Проверка формирования и обеспечения функционирования государственной наблюдательной сети, в том числе организации и прекращения деятельности стационарных и подвижных пунктов наблюдений, входящих в государственную наблюдательную сеть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Комбинированная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май-июн</w:t>
            </w:r>
            <w:r>
              <w:rPr>
                <w:rFonts w:eastAsia="Calibri"/>
                <w:sz w:val="22"/>
                <w:szCs w:val="24"/>
                <w:lang w:eastAsia="en-US"/>
              </w:rPr>
              <w:t>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662927" w:rsidRDefault="00D24C89" w:rsidP="00D24C89">
            <w:pPr>
              <w:shd w:val="clear" w:color="FFFFFF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  <w:p w:rsidR="00662927" w:rsidRDefault="00662927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662927">
        <w:trPr>
          <w:trHeight w:val="253"/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662927" w:rsidRDefault="00D24C89" w:rsidP="00D24C89">
            <w:pPr>
              <w:shd w:val="clear" w:color="FFFFFF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(п.1.4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Пензенский ЦГМС-филиал ФГБУ «Приволжское УГМС»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Проверка организации работ по соблюдению установленных ограничений хозяйственной деятельности в пределах охранных зон стационарных пунктов наблюдений государственной наблюдательной сети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Комбинированная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июль-август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662927" w:rsidRDefault="00D24C89" w:rsidP="00D24C89">
            <w:pPr>
              <w:shd w:val="clear" w:color="FFFFFF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  <w:p w:rsidR="00662927" w:rsidRDefault="00662927" w:rsidP="00D24C89">
            <w:pPr>
              <w:shd w:val="clear" w:color="FFFFFF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2927">
        <w:trPr>
          <w:trHeight w:val="230"/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 xml:space="preserve">5. </w:t>
            </w:r>
          </w:p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(п.4.8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662927" w:rsidRDefault="00662927" w:rsidP="00D24C89">
            <w:pPr>
              <w:shd w:val="clear" w:color="FFFFFF" w:fill="FFFFFF"/>
              <w:jc w:val="center"/>
            </w:pP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Чувашский ЦГМС-филиал ФГБУ «Верхне-Волжское УГМС»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соблюдения трудового законодательства Российской Федерации, законодательства Российской Федерации о противодействии коррупции и иных </w:t>
            </w:r>
            <w:r>
              <w:rPr>
                <w:rFonts w:eastAsia="Calibri"/>
                <w:sz w:val="22"/>
                <w:szCs w:val="24"/>
                <w:lang w:eastAsia="en-US"/>
              </w:rPr>
              <w:lastRenderedPageBreak/>
              <w:t>нормативных правовых актов при организации кадровой работы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lastRenderedPageBreak/>
              <w:t>Комбинированная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июль-август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ПФО.</w:t>
            </w:r>
          </w:p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  <w:p w:rsidR="00662927" w:rsidRDefault="00662927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5D3A6D" w:rsidRPr="009A75AD" w:rsidTr="005D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5D3A6D" w:rsidRPr="000007D1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5D3A6D" w:rsidRPr="000007D1" w:rsidRDefault="005D3A6D" w:rsidP="00D04658">
            <w:pPr>
              <w:jc w:val="center"/>
              <w:rPr>
                <w:sz w:val="22"/>
                <w:szCs w:val="22"/>
              </w:rPr>
            </w:pPr>
            <w:r w:rsidRPr="000007D1">
              <w:rPr>
                <w:sz w:val="22"/>
                <w:szCs w:val="22"/>
              </w:rPr>
              <w:t>(п.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0007D1">
              <w:rPr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5D3A6D" w:rsidRPr="00C51D0E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Пензенский </w:t>
            </w:r>
            <w:r w:rsidRPr="00C51D0E">
              <w:rPr>
                <w:sz w:val="22"/>
                <w:szCs w:val="22"/>
              </w:rPr>
              <w:t>ЦГМС – филиал ФГБУ «</w:t>
            </w:r>
            <w:proofErr w:type="gramStart"/>
            <w:r w:rsidRPr="00C51D0E">
              <w:rPr>
                <w:sz w:val="22"/>
                <w:szCs w:val="22"/>
              </w:rPr>
              <w:t>Приволжское</w:t>
            </w:r>
            <w:proofErr w:type="gramEnd"/>
            <w:r w:rsidRPr="00C51D0E">
              <w:rPr>
                <w:sz w:val="22"/>
                <w:szCs w:val="22"/>
              </w:rPr>
              <w:t xml:space="preserve"> УГМС»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vAlign w:val="center"/>
          </w:tcPr>
          <w:p w:rsidR="005D3A6D" w:rsidRPr="009A75AD" w:rsidRDefault="005D3A6D" w:rsidP="00D046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Pr="005C5C51">
              <w:rPr>
                <w:sz w:val="22"/>
                <w:szCs w:val="22"/>
              </w:rPr>
              <w:t>соблюдения законодательства Российской Федерации о контрактной системе в сфере закупок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5D3A6D" w:rsidRPr="009A75AD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 выездная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3A6D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D3A6D" w:rsidRPr="009A75AD" w:rsidRDefault="005D3A6D" w:rsidP="00D046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5AD"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5D3A6D" w:rsidRPr="009A75AD" w:rsidRDefault="005D3A6D" w:rsidP="00D046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5AD"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</w:tc>
      </w:tr>
      <w:tr w:rsidR="005D3A6D" w:rsidRPr="009A75AD" w:rsidTr="005D3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5D3A6D" w:rsidRPr="000007D1" w:rsidRDefault="00752BC9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3A6D" w:rsidRPr="000007D1">
              <w:rPr>
                <w:sz w:val="22"/>
                <w:szCs w:val="22"/>
              </w:rPr>
              <w:t>.</w:t>
            </w:r>
          </w:p>
          <w:p w:rsidR="005D3A6D" w:rsidRPr="000007D1" w:rsidRDefault="005D3A6D" w:rsidP="00D04658">
            <w:pPr>
              <w:jc w:val="center"/>
              <w:rPr>
                <w:sz w:val="22"/>
                <w:szCs w:val="22"/>
              </w:rPr>
            </w:pPr>
            <w:r w:rsidRPr="000007D1">
              <w:rPr>
                <w:sz w:val="22"/>
                <w:szCs w:val="22"/>
              </w:rPr>
              <w:t>(п.</w:t>
            </w:r>
            <w:r>
              <w:rPr>
                <w:sz w:val="22"/>
                <w:szCs w:val="22"/>
              </w:rPr>
              <w:t>3</w:t>
            </w:r>
            <w:r w:rsidRPr="000007D1">
              <w:rPr>
                <w:sz w:val="22"/>
                <w:szCs w:val="22"/>
                <w:vertAlign w:val="superscript"/>
              </w:rPr>
              <w:t>3</w:t>
            </w:r>
            <w:r w:rsidRPr="000007D1">
              <w:rPr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5D3A6D" w:rsidRPr="00C51D0E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Пензенский </w:t>
            </w:r>
            <w:r w:rsidRPr="00C51D0E">
              <w:rPr>
                <w:sz w:val="22"/>
                <w:szCs w:val="22"/>
              </w:rPr>
              <w:t>ЦГМС – филиал ФГБУ «</w:t>
            </w:r>
            <w:proofErr w:type="gramStart"/>
            <w:r w:rsidRPr="00C51D0E">
              <w:rPr>
                <w:sz w:val="22"/>
                <w:szCs w:val="22"/>
              </w:rPr>
              <w:t>Приволжское</w:t>
            </w:r>
            <w:proofErr w:type="gramEnd"/>
            <w:r w:rsidRPr="00C51D0E">
              <w:rPr>
                <w:sz w:val="22"/>
                <w:szCs w:val="22"/>
              </w:rPr>
              <w:t xml:space="preserve"> УГМС»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vAlign w:val="center"/>
          </w:tcPr>
          <w:p w:rsidR="005D3A6D" w:rsidRPr="001F15F3" w:rsidRDefault="005D3A6D" w:rsidP="00D04658">
            <w:pPr>
              <w:jc w:val="both"/>
              <w:rPr>
                <w:sz w:val="22"/>
                <w:szCs w:val="22"/>
                <w:highlight w:val="yellow"/>
              </w:rPr>
            </w:pPr>
            <w:r w:rsidRPr="00120E79">
              <w:rPr>
                <w:sz w:val="22"/>
                <w:szCs w:val="22"/>
              </w:rPr>
              <w:t>Проверка соблюдения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5D3A6D" w:rsidRPr="009A75AD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 выездная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3A6D" w:rsidRDefault="005D3A6D" w:rsidP="00D04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D3A6D" w:rsidRPr="009A75AD" w:rsidRDefault="005D3A6D" w:rsidP="00D046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5AD"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5D3A6D" w:rsidRPr="009A75AD" w:rsidRDefault="005D3A6D" w:rsidP="00D046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5AD"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</w:tc>
      </w:tr>
      <w:tr w:rsidR="00662927">
        <w:trPr>
          <w:trHeight w:val="253"/>
          <w:jc w:val="center"/>
        </w:trPr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662927" w:rsidRDefault="00752BC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D24C89">
              <w:rPr>
                <w:sz w:val="22"/>
                <w:szCs w:val="22"/>
              </w:rPr>
              <w:t>.</w:t>
            </w:r>
          </w:p>
          <w:p w:rsidR="00662927" w:rsidRDefault="00D24C89" w:rsidP="00D24C89">
            <w:pPr>
              <w:shd w:val="clear" w:color="FFFFFF" w:fill="FFFFFF"/>
              <w:jc w:val="center"/>
            </w:pPr>
            <w:r>
              <w:rPr>
                <w:sz w:val="22"/>
                <w:szCs w:val="22"/>
              </w:rPr>
              <w:t>(п.1.12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662927" w:rsidRDefault="00662927" w:rsidP="00D24C89">
            <w:pPr>
              <w:shd w:val="clear" w:color="FFFFFF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ФГБУ «Верхне-Волжское УГМС»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Проверка организации деятельности по обеспечению потребностей государства, юридических и физических лиц в гидрометеорологической информации</w:t>
            </w:r>
            <w:r>
              <w:rPr>
                <w:rFonts w:eastAsia="Calibri"/>
                <w:sz w:val="22"/>
                <w:szCs w:val="24"/>
                <w:lang w:eastAsia="en-US"/>
              </w:rPr>
              <w:t>, в том числе экстренной информации на территории Нижегородской области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Комбинированная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октябрь-ноябрь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Росгидромета по ПФО.</w:t>
            </w:r>
          </w:p>
          <w:p w:rsidR="00662927" w:rsidRDefault="00D24C89" w:rsidP="00D24C89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Комиссия согласно приказу</w:t>
            </w:r>
          </w:p>
        </w:tc>
      </w:tr>
    </w:tbl>
    <w:p w:rsidR="00662927" w:rsidRDefault="00662927"/>
    <w:sectPr w:rsidR="00662927">
      <w:headerReference w:type="even" r:id="rId9"/>
      <w:headerReference w:type="default" r:id="rId10"/>
      <w:footerReference w:type="even" r:id="rId11"/>
      <w:type w:val="continuous"/>
      <w:pgSz w:w="16840" w:h="11907" w:orient="landscape"/>
      <w:pgMar w:top="425" w:right="414" w:bottom="567" w:left="28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89" w:rsidRDefault="00D24C89">
      <w:r>
        <w:separator/>
      </w:r>
    </w:p>
  </w:endnote>
  <w:endnote w:type="continuationSeparator" w:id="0">
    <w:p w:rsidR="00D24C89" w:rsidRDefault="00D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27" w:rsidRDefault="00D24C89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62927" w:rsidRDefault="006629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89" w:rsidRDefault="00D24C89">
      <w:r>
        <w:separator/>
      </w:r>
    </w:p>
  </w:footnote>
  <w:footnote w:type="continuationSeparator" w:id="0">
    <w:p w:rsidR="00D24C89" w:rsidRDefault="00D2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27" w:rsidRDefault="00D24C89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</w:t>
    </w:r>
    <w:r>
      <w:rPr>
        <w:rStyle w:val="afc"/>
      </w:rPr>
      <w:fldChar w:fldCharType="end"/>
    </w:r>
  </w:p>
  <w:p w:rsidR="00662927" w:rsidRDefault="006629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27" w:rsidRDefault="00662927">
    <w:pPr>
      <w:pStyle w:val="ab"/>
      <w:framePr w:wrap="around" w:vAnchor="text" w:hAnchor="margin" w:xAlign="center" w:y="1"/>
      <w:rPr>
        <w:rStyle w:val="afc"/>
      </w:rPr>
    </w:pPr>
  </w:p>
  <w:p w:rsidR="00662927" w:rsidRDefault="006629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CB6"/>
    <w:multiLevelType w:val="hybridMultilevel"/>
    <w:tmpl w:val="AD087FA6"/>
    <w:lvl w:ilvl="0" w:tplc="621C5FCC">
      <w:start w:val="1"/>
      <w:numFmt w:val="decimal"/>
      <w:lvlText w:val="%1."/>
      <w:lvlJc w:val="left"/>
      <w:pPr>
        <w:ind w:left="720" w:hanging="360"/>
      </w:pPr>
    </w:lvl>
    <w:lvl w:ilvl="1" w:tplc="8A60EEE8">
      <w:start w:val="1"/>
      <w:numFmt w:val="lowerLetter"/>
      <w:lvlText w:val="%2."/>
      <w:lvlJc w:val="left"/>
      <w:pPr>
        <w:ind w:left="1440" w:hanging="360"/>
      </w:pPr>
    </w:lvl>
    <w:lvl w:ilvl="2" w:tplc="D200C162">
      <w:start w:val="1"/>
      <w:numFmt w:val="lowerRoman"/>
      <w:lvlText w:val="%3."/>
      <w:lvlJc w:val="right"/>
      <w:pPr>
        <w:ind w:left="2160" w:hanging="180"/>
      </w:pPr>
    </w:lvl>
    <w:lvl w:ilvl="3" w:tplc="55CAAF18">
      <w:start w:val="1"/>
      <w:numFmt w:val="decimal"/>
      <w:lvlText w:val="%4."/>
      <w:lvlJc w:val="left"/>
      <w:pPr>
        <w:ind w:left="2880" w:hanging="360"/>
      </w:pPr>
    </w:lvl>
    <w:lvl w:ilvl="4" w:tplc="BB845A08">
      <w:start w:val="1"/>
      <w:numFmt w:val="lowerLetter"/>
      <w:lvlText w:val="%5."/>
      <w:lvlJc w:val="left"/>
      <w:pPr>
        <w:ind w:left="3600" w:hanging="360"/>
      </w:pPr>
    </w:lvl>
    <w:lvl w:ilvl="5" w:tplc="72023950">
      <w:start w:val="1"/>
      <w:numFmt w:val="lowerRoman"/>
      <w:lvlText w:val="%6."/>
      <w:lvlJc w:val="right"/>
      <w:pPr>
        <w:ind w:left="4320" w:hanging="180"/>
      </w:pPr>
    </w:lvl>
    <w:lvl w:ilvl="6" w:tplc="3B48825A">
      <w:start w:val="1"/>
      <w:numFmt w:val="decimal"/>
      <w:lvlText w:val="%7."/>
      <w:lvlJc w:val="left"/>
      <w:pPr>
        <w:ind w:left="5040" w:hanging="360"/>
      </w:pPr>
    </w:lvl>
    <w:lvl w:ilvl="7" w:tplc="353A46EE">
      <w:start w:val="1"/>
      <w:numFmt w:val="lowerLetter"/>
      <w:lvlText w:val="%8."/>
      <w:lvlJc w:val="left"/>
      <w:pPr>
        <w:ind w:left="5760" w:hanging="360"/>
      </w:pPr>
    </w:lvl>
    <w:lvl w:ilvl="8" w:tplc="7C1482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27"/>
    <w:rsid w:val="005D3A6D"/>
    <w:rsid w:val="00662927"/>
    <w:rsid w:val="00752BC9"/>
    <w:rsid w:val="00D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4"/>
      <w:lang w:val="en-US" w:eastAsia="en-US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sz w:val="28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semiHidden/>
    <w:pPr>
      <w:spacing w:after="120"/>
    </w:pPr>
  </w:style>
  <w:style w:type="paragraph" w:styleId="afb">
    <w:name w:val="List"/>
    <w:basedOn w:val="a"/>
    <w:semiHidden/>
    <w:pPr>
      <w:ind w:left="283" w:hanging="283"/>
    </w:pPr>
  </w:style>
  <w:style w:type="character" w:styleId="afc">
    <w:name w:val="page number"/>
    <w:basedOn w:val="a0"/>
    <w:semiHidden/>
  </w:style>
  <w:style w:type="paragraph" w:styleId="24">
    <w:name w:val="Body Text 2"/>
    <w:basedOn w:val="a"/>
    <w:semiHidden/>
    <w:rPr>
      <w:sz w:val="28"/>
    </w:rPr>
  </w:style>
  <w:style w:type="paragraph" w:styleId="afd">
    <w:name w:val="Block Text"/>
    <w:basedOn w:val="a"/>
    <w:semiHidden/>
    <w:pPr>
      <w:ind w:left="-108" w:right="-108"/>
      <w:jc w:val="center"/>
    </w:pPr>
    <w:rPr>
      <w:sz w:val="28"/>
    </w:rPr>
  </w:style>
  <w:style w:type="paragraph" w:styleId="32">
    <w:name w:val="Body Text 3"/>
    <w:basedOn w:val="a"/>
    <w:semiHidden/>
    <w:pPr>
      <w:ind w:right="-108"/>
      <w:jc w:val="center"/>
    </w:pPr>
    <w:rPr>
      <w:sz w:val="28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4"/>
    </w:rPr>
  </w:style>
  <w:style w:type="character" w:customStyle="1" w:styleId="211pt">
    <w:name w:val="Основной текст (2) + 11 pt"/>
    <w:rPr>
      <w:rFonts w:ascii="Times New Roman" w:eastAsia="Times New Roman" w:hAnsi="Times New Roman"/>
      <w:color w:val="000000"/>
      <w:spacing w:val="0"/>
      <w:position w:val="0"/>
      <w:sz w:val="22"/>
      <w:szCs w:val="22"/>
      <w:shd w:val="clear" w:color="FFFFFF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Светлана</cp:lastModifiedBy>
  <cp:revision>4</cp:revision>
  <dcterms:created xsi:type="dcterms:W3CDTF">2025-01-24T07:35:00Z</dcterms:created>
  <dcterms:modified xsi:type="dcterms:W3CDTF">2025-01-24T07:46:00Z</dcterms:modified>
</cp:coreProperties>
</file>